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C3" w:rsidRDefault="00272959" w:rsidP="00272959">
      <w:pPr>
        <w:spacing w:line="360" w:lineRule="auto"/>
        <w:ind w:firstLineChars="495" w:firstLine="1789"/>
        <w:outlineLvl w:val="0"/>
        <w:rPr>
          <w:rFonts w:ascii="宋体" w:hAnsi="宋体" w:cs="宋体"/>
          <w:b/>
          <w:bCs/>
          <w:sz w:val="36"/>
          <w:szCs w:val="36"/>
        </w:rPr>
      </w:pPr>
      <w:bookmarkStart w:id="0" w:name="_Toc498081952"/>
      <w:r w:rsidRPr="00272959">
        <w:rPr>
          <w:rFonts w:ascii="宋体" w:hAnsi="宋体" w:cs="宋体" w:hint="eastAsia"/>
          <w:b/>
          <w:sz w:val="36"/>
          <w:szCs w:val="36"/>
        </w:rPr>
        <w:t>16排</w:t>
      </w:r>
      <w:r>
        <w:rPr>
          <w:rFonts w:ascii="宋体" w:hAnsi="宋体" w:cs="宋体" w:hint="eastAsia"/>
          <w:b/>
          <w:sz w:val="36"/>
          <w:szCs w:val="36"/>
        </w:rPr>
        <w:t>CT探测器模块更换</w:t>
      </w:r>
      <w:bookmarkStart w:id="1" w:name="_GoBack"/>
      <w:bookmarkEnd w:id="1"/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要求</w:t>
      </w:r>
    </w:p>
    <w:p w:rsidR="003E41C3" w:rsidRDefault="002563F7">
      <w:pPr>
        <w:pStyle w:val="a0"/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4"/>
          <w:lang w:val="en-US"/>
        </w:rPr>
      </w:pPr>
      <w:r>
        <w:rPr>
          <w:rFonts w:ascii="宋体" w:hAnsi="宋体" w:cs="宋体" w:hint="eastAsia"/>
          <w:sz w:val="24"/>
          <w:szCs w:val="24"/>
          <w:lang w:val="en-US"/>
        </w:rPr>
        <w:t>项目名称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  <w:lang w:val="en-US"/>
        </w:rPr>
        <w:t>16</w:t>
      </w:r>
      <w:r>
        <w:rPr>
          <w:rFonts w:ascii="宋体" w:hAnsi="宋体" w:cs="宋体" w:hint="eastAsia"/>
          <w:sz w:val="24"/>
          <w:szCs w:val="24"/>
          <w:lang w:val="en-US"/>
        </w:rPr>
        <w:t>排</w:t>
      </w:r>
      <w:r>
        <w:rPr>
          <w:rFonts w:ascii="宋体" w:hAnsi="宋体" w:cs="宋体" w:hint="eastAsia"/>
          <w:sz w:val="24"/>
          <w:szCs w:val="24"/>
          <w:lang w:val="en-US"/>
        </w:rPr>
        <w:t>CT</w:t>
      </w:r>
      <w:r>
        <w:rPr>
          <w:rFonts w:ascii="宋体" w:hAnsi="宋体" w:cs="宋体" w:hint="eastAsia"/>
          <w:sz w:val="24"/>
          <w:szCs w:val="24"/>
          <w:lang w:val="en-US"/>
        </w:rPr>
        <w:t>备件更换项目</w:t>
      </w:r>
    </w:p>
    <w:p w:rsidR="003E41C3" w:rsidRDefault="002563F7">
      <w:pPr>
        <w:pStyle w:val="a0"/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4"/>
          <w:lang w:val="en-US"/>
        </w:rPr>
      </w:pPr>
      <w:r>
        <w:rPr>
          <w:rFonts w:ascii="宋体" w:hAnsi="宋体" w:cs="宋体" w:hint="eastAsia"/>
          <w:sz w:val="24"/>
          <w:szCs w:val="24"/>
          <w:lang w:val="en-US"/>
        </w:rPr>
        <w:t>设备名称：</w:t>
      </w:r>
      <w:r>
        <w:rPr>
          <w:rFonts w:ascii="宋体" w:hAnsi="宋体" w:cs="宋体" w:hint="eastAsia"/>
          <w:sz w:val="24"/>
          <w:szCs w:val="24"/>
          <w:lang w:val="en-US"/>
        </w:rPr>
        <w:t>飞利浦</w:t>
      </w:r>
      <w:r>
        <w:rPr>
          <w:rFonts w:ascii="宋体" w:hAnsi="宋体" w:cs="宋体" w:hint="eastAsia"/>
          <w:sz w:val="24"/>
          <w:szCs w:val="24"/>
          <w:lang w:val="en-US"/>
        </w:rPr>
        <w:t>Brilliance16</w:t>
      </w:r>
    </w:p>
    <w:p w:rsidR="003E41C3" w:rsidRDefault="002563F7">
      <w:pPr>
        <w:pStyle w:val="a0"/>
        <w:spacing w:line="360" w:lineRule="auto"/>
        <w:rPr>
          <w:rFonts w:ascii="宋体" w:hAnsi="宋体" w:cs="宋体"/>
          <w:sz w:val="24"/>
          <w:szCs w:val="24"/>
          <w:lang w:val="en-US"/>
        </w:rPr>
      </w:pPr>
      <w:r>
        <w:rPr>
          <w:rFonts w:ascii="宋体" w:hAnsi="宋体" w:cs="宋体" w:hint="eastAsia"/>
          <w:sz w:val="24"/>
          <w:szCs w:val="24"/>
          <w:lang w:val="en-US"/>
        </w:rPr>
        <w:t>三、备件名称</w:t>
      </w:r>
      <w:r>
        <w:rPr>
          <w:rFonts w:ascii="宋体" w:hAnsi="宋体" w:cs="宋体" w:hint="eastAsia"/>
          <w:sz w:val="24"/>
          <w:szCs w:val="24"/>
          <w:lang w:val="en-US"/>
        </w:rPr>
        <w:t>：</w:t>
      </w:r>
      <w:r>
        <w:rPr>
          <w:rFonts w:ascii="宋体" w:hAnsi="宋体" w:cs="宋体" w:hint="eastAsia"/>
          <w:sz w:val="24"/>
          <w:szCs w:val="24"/>
          <w:lang w:val="en-US"/>
        </w:rPr>
        <w:t>CT</w:t>
      </w:r>
      <w:r>
        <w:rPr>
          <w:rFonts w:ascii="宋体" w:hAnsi="宋体" w:cs="宋体" w:hint="eastAsia"/>
          <w:sz w:val="24"/>
          <w:szCs w:val="24"/>
          <w:lang w:val="en-US"/>
        </w:rPr>
        <w:t>探测器</w:t>
      </w:r>
    </w:p>
    <w:p w:rsidR="003E41C3" w:rsidRDefault="002563F7">
      <w:pPr>
        <w:pStyle w:val="a0"/>
        <w:spacing w:line="360" w:lineRule="auto"/>
        <w:rPr>
          <w:rFonts w:ascii="宋体" w:hAnsi="宋体" w:cs="宋体"/>
          <w:sz w:val="24"/>
          <w:szCs w:val="24"/>
          <w:lang w:val="en-US"/>
        </w:rPr>
      </w:pPr>
      <w:r>
        <w:rPr>
          <w:rFonts w:ascii="宋体" w:hAnsi="宋体" w:cs="宋体" w:hint="eastAsia"/>
          <w:sz w:val="24"/>
          <w:szCs w:val="24"/>
          <w:lang w:val="en-US"/>
        </w:rPr>
        <w:t>四、备件</w:t>
      </w:r>
      <w:r>
        <w:rPr>
          <w:rFonts w:ascii="宋体" w:hAnsi="宋体" w:cs="宋体" w:hint="eastAsia"/>
          <w:sz w:val="24"/>
          <w:szCs w:val="24"/>
          <w:lang w:val="en-US"/>
        </w:rPr>
        <w:t>生产企业：</w:t>
      </w:r>
      <w:r>
        <w:rPr>
          <w:rFonts w:ascii="宋体" w:hAnsi="宋体" w:cs="宋体" w:hint="eastAsia"/>
          <w:sz w:val="24"/>
          <w:szCs w:val="24"/>
          <w:lang w:val="en-US"/>
        </w:rPr>
        <w:t>飞利浦医疗（苏州）有限公司</w:t>
      </w:r>
    </w:p>
    <w:p w:rsidR="003E41C3" w:rsidRDefault="002563F7">
      <w:pPr>
        <w:pStyle w:val="a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val="en-US"/>
        </w:rPr>
        <w:t>五：</w:t>
      </w:r>
      <w:r>
        <w:rPr>
          <w:rFonts w:ascii="宋体" w:hAnsi="宋体" w:cs="宋体" w:hint="eastAsia"/>
          <w:sz w:val="24"/>
          <w:szCs w:val="24"/>
          <w:lang w:val="en-US"/>
        </w:rPr>
        <w:t>项目</w:t>
      </w:r>
      <w:r>
        <w:rPr>
          <w:rFonts w:ascii="宋体" w:hAnsi="宋体" w:cs="宋体" w:hint="eastAsia"/>
          <w:sz w:val="24"/>
          <w:szCs w:val="24"/>
        </w:rPr>
        <w:t>内容：</w:t>
      </w:r>
    </w:p>
    <w:p w:rsidR="003E41C3" w:rsidRDefault="002563F7">
      <w:pPr>
        <w:pStyle w:val="a0"/>
        <w:spacing w:line="360" w:lineRule="auto"/>
        <w:rPr>
          <w:rFonts w:ascii="宋体" w:hAnsi="宋体" w:cs="宋体"/>
          <w:sz w:val="24"/>
          <w:szCs w:val="24"/>
          <w:lang w:val="en-US"/>
        </w:rPr>
      </w:pPr>
      <w:r>
        <w:rPr>
          <w:rFonts w:ascii="宋体" w:hAnsi="宋体" w:cs="宋体" w:hint="eastAsia"/>
          <w:sz w:val="24"/>
          <w:szCs w:val="24"/>
          <w:lang w:val="en-US"/>
        </w:rPr>
        <w:t>六</w:t>
      </w:r>
      <w:r>
        <w:rPr>
          <w:rFonts w:ascii="宋体" w:hAnsi="宋体" w:cs="宋体" w:hint="eastAsia"/>
          <w:sz w:val="24"/>
          <w:szCs w:val="24"/>
          <w:lang w:val="en-US"/>
        </w:rPr>
        <w:t>1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  <w:lang w:val="en-US"/>
        </w:rPr>
        <w:t>16</w:t>
      </w:r>
      <w:r>
        <w:rPr>
          <w:rFonts w:ascii="宋体" w:hAnsi="宋体" w:cs="宋体" w:hint="eastAsia"/>
          <w:sz w:val="24"/>
          <w:szCs w:val="24"/>
          <w:lang w:val="en-US"/>
        </w:rPr>
        <w:t>排</w:t>
      </w:r>
      <w:r>
        <w:rPr>
          <w:rFonts w:ascii="宋体" w:hAnsi="宋体" w:cs="宋体" w:hint="eastAsia"/>
          <w:sz w:val="24"/>
          <w:szCs w:val="24"/>
          <w:lang w:val="en-US"/>
        </w:rPr>
        <w:t>CT</w:t>
      </w:r>
      <w:r>
        <w:rPr>
          <w:rFonts w:ascii="宋体" w:hAnsi="宋体" w:cs="宋体" w:hint="eastAsia"/>
          <w:sz w:val="24"/>
          <w:szCs w:val="24"/>
          <w:lang w:val="en-US"/>
        </w:rPr>
        <w:t>备件更换项目</w:t>
      </w:r>
    </w:p>
    <w:p w:rsidR="003E41C3" w:rsidRDefault="002563F7">
      <w:pPr>
        <w:widowControl/>
        <w:wordWrap w:val="0"/>
        <w:spacing w:line="360" w:lineRule="auto"/>
        <w:ind w:firstLineChars="400" w:firstLine="96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质保</w:t>
      </w:r>
      <w:r>
        <w:rPr>
          <w:rFonts w:ascii="宋体" w:hAnsi="宋体" w:cs="宋体" w:hint="eastAsia"/>
          <w:sz w:val="24"/>
          <w:szCs w:val="24"/>
        </w:rPr>
        <w:t>期限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三个月</w:t>
      </w:r>
    </w:p>
    <w:p w:rsidR="003E41C3" w:rsidRDefault="002563F7">
      <w:pPr>
        <w:widowControl/>
        <w:wordWrap w:val="0"/>
        <w:spacing w:line="360" w:lineRule="auto"/>
        <w:ind w:firstLineChars="400" w:firstLine="96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、实施地点：原平市</w:t>
      </w:r>
      <w:r>
        <w:rPr>
          <w:rFonts w:ascii="宋体" w:hAnsi="宋体" w:cs="宋体" w:hint="eastAsia"/>
          <w:sz w:val="24"/>
          <w:szCs w:val="24"/>
        </w:rPr>
        <w:t>第一人民医院影像科</w:t>
      </w:r>
      <w:r>
        <w:rPr>
          <w:rFonts w:ascii="宋体" w:hAnsi="宋体" w:cs="宋体" w:hint="eastAsia"/>
          <w:sz w:val="24"/>
          <w:szCs w:val="24"/>
        </w:rPr>
        <w:t>CT</w:t>
      </w:r>
      <w:r>
        <w:rPr>
          <w:rFonts w:ascii="宋体" w:hAnsi="宋体" w:cs="宋体" w:hint="eastAsia"/>
          <w:sz w:val="24"/>
          <w:szCs w:val="24"/>
        </w:rPr>
        <w:t>室</w:t>
      </w:r>
    </w:p>
    <w:bookmarkEnd w:id="0"/>
    <w:p w:rsidR="003E41C3" w:rsidRDefault="002563F7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七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bCs/>
          <w:sz w:val="24"/>
          <w:szCs w:val="24"/>
        </w:rPr>
        <w:t>服务类别</w:t>
      </w:r>
      <w:r>
        <w:rPr>
          <w:rFonts w:ascii="宋体" w:hAnsi="宋体" w:cs="宋体" w:hint="eastAsia"/>
          <w:bCs/>
          <w:sz w:val="24"/>
          <w:szCs w:val="24"/>
        </w:rPr>
        <w:t>技术参数</w:t>
      </w:r>
      <w:r>
        <w:rPr>
          <w:rFonts w:ascii="宋体" w:hAnsi="宋体" w:cs="宋体" w:hint="eastAsia"/>
          <w:bCs/>
          <w:sz w:val="24"/>
          <w:szCs w:val="24"/>
        </w:rPr>
        <w:t>:</w:t>
      </w:r>
      <w:r>
        <w:rPr>
          <w:rFonts w:ascii="宋体" w:hAnsi="宋体" w:cs="宋体" w:hint="eastAsia"/>
          <w:sz w:val="24"/>
          <w:szCs w:val="24"/>
        </w:rPr>
        <w:tab/>
      </w:r>
    </w:p>
    <w:p w:rsidR="003E41C3" w:rsidRDefault="002563F7" w:rsidP="00272959">
      <w:pPr>
        <w:pStyle w:val="oa"/>
        <w:spacing w:line="360" w:lineRule="auto"/>
        <w:ind w:leftChars="100" w:left="210" w:firstLine="454"/>
        <w:jc w:val="both"/>
        <w:rPr>
          <w:rFonts w:hAnsi="宋体"/>
          <w:lang w:eastAsia="zh-CN"/>
        </w:rPr>
      </w:pPr>
      <w:r>
        <w:rPr>
          <w:rFonts w:hAnsi="宋体" w:hint="eastAsia"/>
          <w:kern w:val="2"/>
          <w:lang w:eastAsia="zh-CN"/>
        </w:rPr>
        <w:t>提供的合同服务类别为：</w:t>
      </w:r>
      <w:r>
        <w:rPr>
          <w:rFonts w:hAnsi="宋体" w:hint="eastAsia"/>
          <w:lang w:eastAsia="zh-CN"/>
        </w:rPr>
        <w:t>备件销售服务合同</w:t>
      </w:r>
    </w:p>
    <w:tbl>
      <w:tblPr>
        <w:tblpPr w:leftFromText="180" w:rightFromText="180" w:vertAnchor="text" w:horzAnchor="page" w:tblpX="2017" w:tblpY="1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7406"/>
      </w:tblGrid>
      <w:tr w:rsidR="003E41C3">
        <w:trPr>
          <w:trHeight w:val="479"/>
        </w:trPr>
        <w:tc>
          <w:tcPr>
            <w:tcW w:w="723" w:type="dxa"/>
            <w:noWrap/>
            <w:vAlign w:val="center"/>
          </w:tcPr>
          <w:p w:rsidR="003E41C3" w:rsidRDefault="002563F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7406" w:type="dxa"/>
            <w:noWrap/>
            <w:vAlign w:val="center"/>
          </w:tcPr>
          <w:p w:rsidR="003E41C3" w:rsidRDefault="002563F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招标服务要求</w:t>
            </w:r>
          </w:p>
        </w:tc>
      </w:tr>
      <w:tr w:rsidR="003E41C3">
        <w:trPr>
          <w:trHeight w:val="1018"/>
        </w:trPr>
        <w:tc>
          <w:tcPr>
            <w:tcW w:w="723" w:type="dxa"/>
            <w:noWrap/>
            <w:vAlign w:val="center"/>
          </w:tcPr>
          <w:p w:rsidR="003E41C3" w:rsidRDefault="002563F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</w:p>
        </w:tc>
        <w:tc>
          <w:tcPr>
            <w:tcW w:w="7406" w:type="dxa"/>
            <w:noWrap/>
          </w:tcPr>
          <w:p w:rsidR="003E41C3" w:rsidRDefault="002563F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备件</w:t>
            </w:r>
            <w:r>
              <w:rPr>
                <w:rFonts w:ascii="宋体" w:hAnsi="宋体" w:cs="宋体" w:hint="eastAsia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>CT</w:t>
            </w:r>
            <w:r>
              <w:rPr>
                <w:rFonts w:ascii="宋体" w:hAnsi="宋体" w:cs="宋体" w:hint="eastAsia"/>
                <w:sz w:val="24"/>
                <w:szCs w:val="24"/>
              </w:rPr>
              <w:t>探测器</w:t>
            </w:r>
          </w:p>
          <w:p w:rsidR="003E41C3" w:rsidRPr="00272959" w:rsidRDefault="002563F7" w:rsidP="00272959">
            <w:pPr>
              <w:pStyle w:val="a0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en-US"/>
              </w:rPr>
              <w:t>备件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>455012003801</w:t>
            </w:r>
          </w:p>
        </w:tc>
      </w:tr>
      <w:tr w:rsidR="003E41C3">
        <w:trPr>
          <w:trHeight w:val="360"/>
        </w:trPr>
        <w:tc>
          <w:tcPr>
            <w:tcW w:w="723" w:type="dxa"/>
            <w:noWrap/>
            <w:vAlign w:val="center"/>
          </w:tcPr>
          <w:p w:rsidR="003E41C3" w:rsidRDefault="002563F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406" w:type="dxa"/>
            <w:noWrap/>
          </w:tcPr>
          <w:p w:rsidR="003E41C3" w:rsidRDefault="002563F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质保</w:t>
            </w:r>
            <w:r>
              <w:rPr>
                <w:rFonts w:ascii="宋体" w:hAnsi="宋体" w:cs="宋体" w:hint="eastAsia"/>
                <w:sz w:val="24"/>
                <w:szCs w:val="24"/>
              </w:rPr>
              <w:t>期限：</w:t>
            </w:r>
            <w:r>
              <w:rPr>
                <w:rFonts w:ascii="宋体" w:hAnsi="宋体" w:cs="宋体" w:hint="eastAsia"/>
                <w:sz w:val="24"/>
                <w:szCs w:val="24"/>
              </w:rPr>
              <w:t>三个月</w:t>
            </w:r>
          </w:p>
        </w:tc>
      </w:tr>
      <w:tr w:rsidR="003E41C3">
        <w:trPr>
          <w:trHeight w:val="597"/>
        </w:trPr>
        <w:tc>
          <w:tcPr>
            <w:tcW w:w="723" w:type="dxa"/>
            <w:noWrap/>
            <w:vAlign w:val="center"/>
          </w:tcPr>
          <w:p w:rsidR="003E41C3" w:rsidRDefault="002563F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406" w:type="dxa"/>
            <w:noWrap/>
          </w:tcPr>
          <w:p w:rsidR="003E41C3" w:rsidRDefault="002563F7">
            <w:pPr>
              <w:widowControl/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服务内容：包括</w:t>
            </w:r>
            <w:r>
              <w:rPr>
                <w:rFonts w:ascii="宋体" w:hAnsi="宋体" w:cs="宋体" w:hint="eastAsia"/>
                <w:sz w:val="24"/>
                <w:szCs w:val="24"/>
              </w:rPr>
              <w:t>备件</w:t>
            </w:r>
            <w:r>
              <w:rPr>
                <w:rFonts w:ascii="宋体" w:hAnsi="宋体" w:cs="宋体" w:hint="eastAsia"/>
                <w:sz w:val="24"/>
                <w:szCs w:val="24"/>
              </w:rPr>
              <w:t>的</w:t>
            </w:r>
            <w:r>
              <w:rPr>
                <w:rFonts w:ascii="宋体" w:hAnsi="宋体" w:cs="宋体" w:hint="eastAsia"/>
                <w:sz w:val="24"/>
                <w:szCs w:val="24"/>
              </w:rPr>
              <w:t>运输、保险、安装、调试以及工程师的差旅一切费用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以及</w:t>
            </w:r>
            <w:r>
              <w:rPr>
                <w:rFonts w:ascii="宋体" w:hAnsi="宋体" w:cs="宋体" w:hint="eastAsia"/>
                <w:sz w:val="24"/>
                <w:szCs w:val="24"/>
              </w:rPr>
              <w:t>备件更换</w:t>
            </w:r>
            <w:r>
              <w:rPr>
                <w:rFonts w:ascii="宋体" w:hAnsi="宋体" w:cs="宋体" w:hint="eastAsia"/>
                <w:sz w:val="24"/>
                <w:szCs w:val="24"/>
              </w:rPr>
              <w:t>所引起的其他故障与风险等。</w:t>
            </w:r>
          </w:p>
          <w:p w:rsidR="003E41C3" w:rsidRPr="00272959" w:rsidRDefault="002563F7" w:rsidP="00272959"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备件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的保修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三个月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保修期内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免费更换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备件。</w:t>
            </w:r>
          </w:p>
        </w:tc>
      </w:tr>
      <w:tr w:rsidR="003E41C3">
        <w:tc>
          <w:tcPr>
            <w:tcW w:w="723" w:type="dxa"/>
            <w:noWrap/>
            <w:vAlign w:val="center"/>
          </w:tcPr>
          <w:p w:rsidR="003E41C3" w:rsidRDefault="002563F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406" w:type="dxa"/>
            <w:noWrap/>
          </w:tcPr>
          <w:p w:rsidR="003E41C3" w:rsidRDefault="002563F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所更换备件为原装全新备件</w:t>
            </w:r>
          </w:p>
        </w:tc>
      </w:tr>
      <w:tr w:rsidR="003E41C3">
        <w:tc>
          <w:tcPr>
            <w:tcW w:w="723" w:type="dxa"/>
            <w:noWrap/>
            <w:vAlign w:val="center"/>
          </w:tcPr>
          <w:p w:rsidR="003E41C3" w:rsidRDefault="002563F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406" w:type="dxa"/>
            <w:noWrap/>
          </w:tcPr>
          <w:p w:rsidR="003E41C3" w:rsidRDefault="002563F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服务期内服务商所提供的配件、</w:t>
            </w:r>
            <w:r>
              <w:rPr>
                <w:rFonts w:ascii="宋体" w:hAnsi="宋体" w:cs="宋体" w:hint="eastAsia"/>
                <w:sz w:val="24"/>
                <w:szCs w:val="24"/>
              </w:rPr>
              <w:t>服务</w:t>
            </w:r>
            <w:r>
              <w:rPr>
                <w:rFonts w:ascii="宋体" w:hAnsi="宋体" w:cs="宋体" w:hint="eastAsia"/>
                <w:sz w:val="24"/>
                <w:szCs w:val="24"/>
              </w:rPr>
              <w:t>等，是与原设备型号一致的原</w:t>
            </w:r>
            <w:r>
              <w:rPr>
                <w:rFonts w:ascii="宋体" w:hAnsi="宋体" w:cs="宋体" w:hint="eastAsia"/>
                <w:sz w:val="24"/>
                <w:szCs w:val="24"/>
              </w:rPr>
              <w:t>装</w:t>
            </w:r>
            <w:r>
              <w:rPr>
                <w:rFonts w:ascii="宋体" w:hAnsi="宋体" w:cs="宋体" w:hint="eastAsia"/>
                <w:sz w:val="24"/>
                <w:szCs w:val="24"/>
              </w:rPr>
              <w:t>备件，安装完毕后达到原设备运行标准。</w:t>
            </w:r>
          </w:p>
        </w:tc>
      </w:tr>
      <w:tr w:rsidR="003E41C3">
        <w:tc>
          <w:tcPr>
            <w:tcW w:w="723" w:type="dxa"/>
            <w:noWrap/>
            <w:vAlign w:val="bottom"/>
          </w:tcPr>
          <w:p w:rsidR="003E41C3" w:rsidRDefault="002563F7">
            <w:pPr>
              <w:autoSpaceDN w:val="0"/>
              <w:spacing w:line="360" w:lineRule="auto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7406" w:type="dxa"/>
            <w:noWrap/>
            <w:vAlign w:val="bottom"/>
          </w:tcPr>
          <w:p w:rsidR="003E41C3" w:rsidRDefault="002563F7">
            <w:pPr>
              <w:autoSpaceDN w:val="0"/>
              <w:spacing w:line="360" w:lineRule="auto"/>
              <w:jc w:val="left"/>
              <w:textAlignment w:val="bottom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须具有独立法人资格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41C3">
        <w:tc>
          <w:tcPr>
            <w:tcW w:w="723" w:type="dxa"/>
            <w:noWrap/>
            <w:vAlign w:val="bottom"/>
          </w:tcPr>
          <w:p w:rsidR="003E41C3" w:rsidRDefault="002563F7">
            <w:pPr>
              <w:autoSpaceDN w:val="0"/>
              <w:spacing w:line="360" w:lineRule="auto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7406" w:type="dxa"/>
            <w:noWrap/>
            <w:vAlign w:val="bottom"/>
          </w:tcPr>
          <w:p w:rsidR="003E41C3" w:rsidRDefault="002563F7">
            <w:pPr>
              <w:autoSpaceDN w:val="0"/>
              <w:spacing w:line="360" w:lineRule="auto"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在省内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以及客户所在地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需配备全职专业工程师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更换备件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3E41C3">
        <w:tc>
          <w:tcPr>
            <w:tcW w:w="723" w:type="dxa"/>
            <w:noWrap/>
            <w:vAlign w:val="bottom"/>
          </w:tcPr>
          <w:p w:rsidR="003E41C3" w:rsidRDefault="002563F7">
            <w:pPr>
              <w:autoSpaceDN w:val="0"/>
              <w:spacing w:line="360" w:lineRule="auto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7406" w:type="dxa"/>
            <w:noWrap/>
            <w:vAlign w:val="bottom"/>
          </w:tcPr>
          <w:p w:rsidR="003E41C3" w:rsidRDefault="002563F7">
            <w:pPr>
              <w:autoSpaceDN w:val="0"/>
              <w:spacing w:line="360" w:lineRule="auto"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须具有医疗设备维修、保养、安装的企业资格（即在营业执照中有注册）</w:t>
            </w:r>
          </w:p>
        </w:tc>
      </w:tr>
      <w:tr w:rsidR="003E41C3">
        <w:tc>
          <w:tcPr>
            <w:tcW w:w="723" w:type="dxa"/>
            <w:noWrap/>
            <w:vAlign w:val="bottom"/>
          </w:tcPr>
          <w:p w:rsidR="003E41C3" w:rsidRDefault="002563F7">
            <w:pPr>
              <w:autoSpaceDN w:val="0"/>
              <w:spacing w:line="360" w:lineRule="auto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7406" w:type="dxa"/>
            <w:noWrap/>
            <w:vAlign w:val="bottom"/>
          </w:tcPr>
          <w:p w:rsidR="003E41C3" w:rsidRDefault="002563F7">
            <w:pPr>
              <w:autoSpaceDN w:val="0"/>
              <w:spacing w:line="360" w:lineRule="auto"/>
              <w:jc w:val="left"/>
              <w:textAlignment w:val="bottom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营业执照须经年检有效</w:t>
            </w:r>
          </w:p>
        </w:tc>
      </w:tr>
      <w:tr w:rsidR="003E41C3">
        <w:tc>
          <w:tcPr>
            <w:tcW w:w="723" w:type="dxa"/>
            <w:noWrap/>
            <w:vAlign w:val="bottom"/>
          </w:tcPr>
          <w:p w:rsidR="003E41C3" w:rsidRDefault="002563F7">
            <w:pPr>
              <w:autoSpaceDN w:val="0"/>
              <w:spacing w:line="360" w:lineRule="auto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7406" w:type="dxa"/>
            <w:noWrap/>
            <w:vAlign w:val="bottom"/>
          </w:tcPr>
          <w:p w:rsidR="003E41C3" w:rsidRDefault="002563F7">
            <w:pPr>
              <w:autoSpaceDN w:val="0"/>
              <w:spacing w:line="360" w:lineRule="auto"/>
              <w:jc w:val="left"/>
              <w:textAlignment w:val="bottom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经营范围必须包含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维修服务项目</w:t>
            </w:r>
          </w:p>
        </w:tc>
      </w:tr>
      <w:tr w:rsidR="003E41C3">
        <w:tc>
          <w:tcPr>
            <w:tcW w:w="723" w:type="dxa"/>
            <w:noWrap/>
            <w:vAlign w:val="bottom"/>
          </w:tcPr>
          <w:p w:rsidR="003E41C3" w:rsidRDefault="002563F7">
            <w:pPr>
              <w:autoSpaceDN w:val="0"/>
              <w:spacing w:line="360" w:lineRule="auto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7406" w:type="dxa"/>
            <w:noWrap/>
            <w:vAlign w:val="bottom"/>
          </w:tcPr>
          <w:p w:rsidR="003E41C3" w:rsidRDefault="002563F7">
            <w:pPr>
              <w:autoSpaceDN w:val="0"/>
              <w:spacing w:line="360" w:lineRule="auto"/>
              <w:jc w:val="left"/>
              <w:textAlignment w:val="bottom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投标人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注册资金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必须大于人民币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</w:t>
            </w:r>
          </w:p>
        </w:tc>
      </w:tr>
      <w:tr w:rsidR="003E41C3">
        <w:tc>
          <w:tcPr>
            <w:tcW w:w="723" w:type="dxa"/>
            <w:noWrap/>
            <w:vAlign w:val="bottom"/>
          </w:tcPr>
          <w:p w:rsidR="003E41C3" w:rsidRDefault="002563F7">
            <w:pPr>
              <w:autoSpaceDN w:val="0"/>
              <w:spacing w:line="360" w:lineRule="auto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7406" w:type="dxa"/>
            <w:noWrap/>
            <w:vAlign w:val="bottom"/>
          </w:tcPr>
          <w:p w:rsidR="003E41C3" w:rsidRDefault="002563F7">
            <w:pPr>
              <w:autoSpaceDN w:val="0"/>
              <w:spacing w:line="360" w:lineRule="auto"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备件到达现场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必须为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小时内。</w:t>
            </w:r>
          </w:p>
        </w:tc>
      </w:tr>
      <w:tr w:rsidR="003E41C3">
        <w:tc>
          <w:tcPr>
            <w:tcW w:w="723" w:type="dxa"/>
            <w:noWrap/>
            <w:vAlign w:val="bottom"/>
          </w:tcPr>
          <w:p w:rsidR="003E41C3" w:rsidRDefault="00272959">
            <w:pPr>
              <w:autoSpaceDN w:val="0"/>
              <w:spacing w:line="360" w:lineRule="auto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7406" w:type="dxa"/>
            <w:noWrap/>
            <w:vAlign w:val="bottom"/>
          </w:tcPr>
          <w:p w:rsidR="003E41C3" w:rsidRPr="00272959" w:rsidRDefault="002563F7">
            <w:pPr>
              <w:autoSpaceDN w:val="0"/>
              <w:spacing w:line="360" w:lineRule="auto"/>
              <w:jc w:val="left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提供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备用备件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维修服务，有效减少设备停机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时间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3E41C3" w:rsidRDefault="003E41C3">
      <w:pPr>
        <w:autoSpaceDN w:val="0"/>
        <w:spacing w:line="360" w:lineRule="auto"/>
        <w:jc w:val="left"/>
        <w:textAlignment w:val="bottom"/>
        <w:rPr>
          <w:rFonts w:ascii="宋体" w:hAnsi="宋体" w:cs="宋体"/>
          <w:sz w:val="24"/>
          <w:szCs w:val="24"/>
        </w:rPr>
      </w:pPr>
    </w:p>
    <w:p w:rsidR="003E41C3" w:rsidRDefault="003E41C3">
      <w:pPr>
        <w:spacing w:line="360" w:lineRule="auto"/>
        <w:rPr>
          <w:rFonts w:ascii="宋体" w:hAnsi="宋体" w:cs="宋体"/>
          <w:sz w:val="28"/>
          <w:szCs w:val="28"/>
        </w:rPr>
      </w:pPr>
    </w:p>
    <w:p w:rsidR="003E41C3" w:rsidRDefault="003E41C3"/>
    <w:sectPr w:rsidR="003E41C3" w:rsidSect="003E41C3">
      <w:headerReference w:type="default" r:id="rId8"/>
      <w:footerReference w:type="default" r:id="rId9"/>
      <w:footerReference w:type="first" r:id="rId10"/>
      <w:pgSz w:w="11907" w:h="16840"/>
      <w:pgMar w:top="1615" w:right="1418" w:bottom="1418" w:left="1418" w:header="1020" w:footer="1020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3F7" w:rsidRDefault="002563F7" w:rsidP="003E41C3">
      <w:r>
        <w:separator/>
      </w:r>
    </w:p>
  </w:endnote>
  <w:endnote w:type="continuationSeparator" w:id="1">
    <w:p w:rsidR="002563F7" w:rsidRDefault="002563F7" w:rsidP="003E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C3" w:rsidRDefault="003E41C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 filled="f" stroked="f" strokeweight="1.25pt">
          <v:textbox style="mso-fit-shape-to-text:t" inset="0,0,0,0">
            <w:txbxContent>
              <w:p w:rsidR="003E41C3" w:rsidRDefault="003E41C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563F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72959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C3" w:rsidRDefault="003E41C3">
    <w:pPr>
      <w:pStyle w:val="a4"/>
      <w:pBdr>
        <w:top w:val="single" w:sz="4" w:space="1" w:color="FFFFFF"/>
        <w:left w:val="single" w:sz="4" w:space="4" w:color="FFFFFF"/>
        <w:right w:val="single" w:sz="4" w:space="4" w:color="FFFFFF"/>
      </w:pBdr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 filled="f" stroked="f" strokeweight="1.25pt">
          <v:textbox style="mso-fit-shape-to-text:t" inset="0,0,0,0">
            <w:txbxContent>
              <w:p w:rsidR="003E41C3" w:rsidRDefault="003E41C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563F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7295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3F7" w:rsidRDefault="002563F7" w:rsidP="003E41C3">
      <w:r>
        <w:separator/>
      </w:r>
    </w:p>
  </w:footnote>
  <w:footnote w:type="continuationSeparator" w:id="1">
    <w:p w:rsidR="002563F7" w:rsidRDefault="002563F7" w:rsidP="003E4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C3" w:rsidRDefault="003E41C3">
    <w:pPr>
      <w:pStyle w:val="a5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D0682F"/>
    <w:multiLevelType w:val="singleLevel"/>
    <w:tmpl w:val="D0D0682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0E5CFE"/>
    <w:rsid w:val="002563F7"/>
    <w:rsid w:val="00272959"/>
    <w:rsid w:val="003E41C3"/>
    <w:rsid w:val="152718DD"/>
    <w:rsid w:val="1E0E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E41C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qFormat/>
    <w:rsid w:val="003E41C3"/>
    <w:pPr>
      <w:ind w:firstLineChars="200" w:firstLine="480"/>
    </w:pPr>
    <w:rPr>
      <w:lang w:val="zh-CN"/>
    </w:rPr>
  </w:style>
  <w:style w:type="paragraph" w:styleId="a4">
    <w:name w:val="footer"/>
    <w:basedOn w:val="a"/>
    <w:uiPriority w:val="99"/>
    <w:rsid w:val="003E41C3"/>
    <w:pPr>
      <w:pBdr>
        <w:top w:val="single" w:sz="4" w:space="1" w:color="auto"/>
      </w:pBd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rsid w:val="003E41C3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oa">
    <w:name w:val=".o.a"/>
    <w:basedOn w:val="Default"/>
    <w:next w:val="a"/>
    <w:rsid w:val="003E41C3"/>
    <w:rPr>
      <w:lang w:eastAsia="en-US"/>
    </w:rPr>
  </w:style>
  <w:style w:type="paragraph" w:customStyle="1" w:styleId="Default">
    <w:name w:val="Default"/>
    <w:rsid w:val="003E41C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路上</dc:creator>
  <cp:lastModifiedBy>lt</cp:lastModifiedBy>
  <cp:revision>3</cp:revision>
  <cp:lastPrinted>2022-01-05T04:08:00Z</cp:lastPrinted>
  <dcterms:created xsi:type="dcterms:W3CDTF">2021-12-26T04:23:00Z</dcterms:created>
  <dcterms:modified xsi:type="dcterms:W3CDTF">2022-01-05T04:10:00Z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112FBBB4528C4A99B4AB35E04FA6DBF9</vt:lpwstr>
  </property>
</Properties>
</file>